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04C" w14:textId="37B39F5C" w:rsidR="00C8048F" w:rsidRDefault="00C4521F" w:rsidP="00C8048F">
      <w:pPr>
        <w:pStyle w:val="Default"/>
        <w:framePr w:w="1272" w:wrap="auto" w:vAnchor="page" w:hAnchor="page" w:x="10261" w:y="697"/>
        <w:spacing w:after="100"/>
        <w:rPr>
          <w:color w:val="221E1F"/>
          <w:sz w:val="19"/>
          <w:szCs w:val="19"/>
        </w:rPr>
      </w:pPr>
      <w:r>
        <w:rPr>
          <w:noProof/>
          <w:color w:val="221E1F"/>
          <w:sz w:val="19"/>
          <w:szCs w:val="19"/>
        </w:rPr>
        <w:drawing>
          <wp:inline distT="0" distB="0" distL="0" distR="0" wp14:anchorId="0FF77254" wp14:editId="3D8F260D">
            <wp:extent cx="8128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78BA" w14:textId="0D4C528C" w:rsidR="006259A7" w:rsidRDefault="00C4521F" w:rsidP="009123B0">
      <w:pPr>
        <w:pStyle w:val="Default"/>
        <w:rPr>
          <w:i/>
          <w:iCs/>
          <w:color w:val="221E1F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22E9C96C" wp14:editId="1F5B5158">
            <wp:simplePos x="0" y="0"/>
            <wp:positionH relativeFrom="page">
              <wp:posOffset>4170045</wp:posOffset>
            </wp:positionH>
            <wp:positionV relativeFrom="page">
              <wp:posOffset>514985</wp:posOffset>
            </wp:positionV>
            <wp:extent cx="21812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</w:p>
    <w:p w14:paraId="548D5E99" w14:textId="77777777" w:rsidR="009123B0" w:rsidRDefault="006259A7" w:rsidP="009123B0">
      <w:pPr>
        <w:pStyle w:val="Default"/>
        <w:rPr>
          <w:i/>
          <w:iCs/>
          <w:color w:val="221E1F"/>
          <w:sz w:val="19"/>
          <w:szCs w:val="19"/>
        </w:rPr>
      </w:pP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 w:rsidR="00E90FBD">
        <w:rPr>
          <w:i/>
          <w:iCs/>
          <w:color w:val="221E1F"/>
          <w:sz w:val="19"/>
          <w:szCs w:val="19"/>
        </w:rPr>
        <w:t xml:space="preserve">Montgomery County Education Association </w:t>
      </w:r>
    </w:p>
    <w:p w14:paraId="4E72E40E" w14:textId="77777777" w:rsidR="006259A7" w:rsidRPr="009123B0" w:rsidRDefault="006259A7" w:rsidP="009123B0">
      <w:pPr>
        <w:pStyle w:val="Default"/>
      </w:pPr>
    </w:p>
    <w:p w14:paraId="28A3CA13" w14:textId="77777777" w:rsidR="00530F3A" w:rsidRDefault="00E90FBD">
      <w:pPr>
        <w:pStyle w:val="CM1"/>
        <w:spacing w:after="240"/>
        <w:jc w:val="center"/>
        <w:rPr>
          <w:rFonts w:ascii="HelveticaNeueLT Std Ext" w:hAnsi="HelveticaNeueLT Std Ext" w:cs="HelveticaNeueLT Std Ext"/>
          <w:color w:val="250758"/>
          <w:sz w:val="18"/>
          <w:szCs w:val="18"/>
        </w:rPr>
      </w:pPr>
      <w:r>
        <w:rPr>
          <w:rFonts w:ascii="HelveticaNeueLT Std Ext" w:hAnsi="HelveticaNeueLT Std Ext" w:cs="HelveticaNeueLT Std Ext"/>
          <w:color w:val="250758"/>
          <w:sz w:val="18"/>
          <w:szCs w:val="18"/>
        </w:rPr>
        <w:t>12 Taft Co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urt, Rockville, Maryland 20850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>|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301.294.6232 </w:t>
      </w:r>
      <w:proofErr w:type="spellStart"/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>ph</w:t>
      </w:r>
      <w:proofErr w:type="spellEnd"/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>|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301.309.9563 fax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 xml:space="preserve">| </w:t>
      </w:r>
      <w:r w:rsidR="001A3E75">
        <w:rPr>
          <w:rFonts w:ascii="HelveticaNeueLT Std Ext" w:hAnsi="HelveticaNeueLT Std Ext" w:cs="HelveticaNeueLT Std Ext"/>
          <w:color w:val="250758"/>
          <w:sz w:val="18"/>
          <w:szCs w:val="18"/>
        </w:rPr>
        <w:t>www.mcea</w:t>
      </w:r>
      <w:r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nea.org </w:t>
      </w:r>
    </w:p>
    <w:p w14:paraId="2E8BFE57" w14:textId="4671CBE5" w:rsidR="00C93339" w:rsidRDefault="00C4521F" w:rsidP="00C93339">
      <w:pPr>
        <w:pStyle w:val="Default"/>
        <w:framePr w:w="11610" w:wrap="auto" w:vAnchor="page" w:hAnchor="page" w:x="716" w:y="2379"/>
      </w:pPr>
      <w:r>
        <w:rPr>
          <w:rFonts w:ascii="HelveticaNeueLT Std Ext" w:hAnsi="HelveticaNeueLT Std Ext" w:cs="HelveticaNeueLT Std Ext"/>
          <w:noProof/>
          <w:color w:val="250758"/>
          <w:sz w:val="18"/>
          <w:szCs w:val="18"/>
        </w:rPr>
        <w:drawing>
          <wp:inline distT="0" distB="0" distL="0" distR="0" wp14:anchorId="7DE103F4" wp14:editId="35818FAE">
            <wp:extent cx="5902325" cy="166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339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</w:t>
      </w:r>
    </w:p>
    <w:p w14:paraId="4BA9155D" w14:textId="77777777" w:rsidR="00C93339" w:rsidRDefault="00C93339" w:rsidP="009123B0"/>
    <w:p w14:paraId="45224075" w14:textId="77777777" w:rsidR="00C4521F" w:rsidRDefault="004D570A" w:rsidP="00C452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Hlk92272160"/>
    </w:p>
    <w:p w14:paraId="29359BE6" w14:textId="0E293280" w:rsidR="00C4521F" w:rsidRDefault="00C4521F" w:rsidP="00C4521F">
      <w:pPr>
        <w:spacing w:after="0" w:line="240" w:lineRule="auto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 xml:space="preserve">Association Membership Dues/Fees For the 2021 Calendar Year </w:t>
      </w:r>
      <w:proofErr w:type="gramStart"/>
      <w:r>
        <w:rPr>
          <w:b/>
          <w:bCs/>
          <w:i/>
          <w:iCs/>
          <w:sz w:val="48"/>
        </w:rPr>
        <w:t>For</w:t>
      </w:r>
      <w:proofErr w:type="gramEnd"/>
      <w:r>
        <w:rPr>
          <w:b/>
          <w:bCs/>
          <w:i/>
          <w:iCs/>
          <w:sz w:val="48"/>
        </w:rPr>
        <w:t xml:space="preserve"> Tax Purposes</w:t>
      </w:r>
    </w:p>
    <w:p w14:paraId="08AA9EC0" w14:textId="77777777" w:rsidR="00C4521F" w:rsidRDefault="00C4521F" w:rsidP="00C4521F">
      <w:pPr>
        <w:spacing w:after="0" w:line="240" w:lineRule="auto"/>
        <w:jc w:val="center"/>
      </w:pPr>
    </w:p>
    <w:p w14:paraId="1498D736" w14:textId="77777777" w:rsidR="00C4521F" w:rsidRDefault="00C4521F" w:rsidP="00C4521F">
      <w:pPr>
        <w:spacing w:after="0" w:line="240" w:lineRule="auto"/>
        <w:jc w:val="center"/>
      </w:pPr>
    </w:p>
    <w:p w14:paraId="4684F394" w14:textId="77777777" w:rsidR="00C4521F" w:rsidRDefault="00C4521F" w:rsidP="00C4521F">
      <w:pPr>
        <w:spacing w:after="0" w:line="240" w:lineRule="auto"/>
        <w:jc w:val="center"/>
      </w:pPr>
    </w:p>
    <w:p w14:paraId="7581611C" w14:textId="777777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DUES</w:t>
      </w:r>
    </w:p>
    <w:p w14:paraId="7F776209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21F8DEA5" w14:textId="77777777" w:rsidR="00C4521F" w:rsidRPr="00717535" w:rsidRDefault="00C4521F" w:rsidP="00C4521F">
      <w:pPr>
        <w:pStyle w:val="Heading2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Full-Time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>
        <w:rPr>
          <w:rFonts w:ascii="Georgia" w:hAnsi="Georgia"/>
          <w:sz w:val="32"/>
          <w:szCs w:val="32"/>
        </w:rPr>
        <w:t>832.20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63821EA8" w14:textId="77777777" w:rsidR="00C4521F" w:rsidRPr="00D3299E" w:rsidRDefault="00C4521F" w:rsidP="00C4521F">
      <w:pPr>
        <w:spacing w:after="0" w:line="240" w:lineRule="auto"/>
        <w:rPr>
          <w:rFonts w:ascii="Georgia" w:hAnsi="Georgia"/>
          <w:b/>
          <w:i/>
          <w:szCs w:val="32"/>
        </w:rPr>
      </w:pPr>
      <w:r>
        <w:rPr>
          <w:rFonts w:ascii="Georgia" w:hAnsi="Georgia"/>
          <w:b/>
          <w:i/>
          <w:szCs w:val="32"/>
        </w:rPr>
        <w:t xml:space="preserve">      </w:t>
      </w:r>
      <w:r w:rsidRPr="00D3299E">
        <w:rPr>
          <w:rFonts w:ascii="Georgia" w:hAnsi="Georgia"/>
          <w:b/>
          <w:i/>
          <w:szCs w:val="32"/>
        </w:rPr>
        <w:t>(.6 – full-time)</w:t>
      </w:r>
    </w:p>
    <w:p w14:paraId="11DEEE26" w14:textId="777777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MCEA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  <w:t>297.40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</w:p>
    <w:p w14:paraId="3062D67C" w14:textId="777777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  <w:t>334.00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5ACB331B" w14:textId="77777777" w:rsidR="00C4521F" w:rsidRPr="00F92673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  <w:t>200.80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  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40746767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4CAFB707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0C0D74DE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DUES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</w:p>
    <w:p w14:paraId="7B491CA5" w14:textId="77777777" w:rsidR="00C4521F" w:rsidRPr="00717535" w:rsidRDefault="00C4521F" w:rsidP="00C4521F">
      <w:pPr>
        <w:pStyle w:val="Heading2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Part-Time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>
        <w:rPr>
          <w:rFonts w:ascii="Georgia" w:hAnsi="Georgia"/>
          <w:sz w:val="32"/>
          <w:szCs w:val="32"/>
        </w:rPr>
        <w:t>461.00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3EDCE864" w14:textId="77777777" w:rsidR="00C4521F" w:rsidRPr="00D3299E" w:rsidRDefault="00C4521F" w:rsidP="00C4521F">
      <w:pPr>
        <w:spacing w:after="0" w:line="240" w:lineRule="auto"/>
        <w:rPr>
          <w:rFonts w:ascii="Georgia" w:hAnsi="Georgia"/>
          <w:b/>
          <w:i/>
          <w:sz w:val="24"/>
          <w:szCs w:val="32"/>
        </w:rPr>
      </w:pPr>
      <w:r>
        <w:rPr>
          <w:rFonts w:ascii="Georgia" w:hAnsi="Georgia"/>
          <w:b/>
          <w:i/>
          <w:sz w:val="24"/>
          <w:szCs w:val="32"/>
        </w:rPr>
        <w:t xml:space="preserve">      </w:t>
      </w:r>
      <w:r w:rsidRPr="00D3299E">
        <w:rPr>
          <w:rFonts w:ascii="Georgia" w:hAnsi="Georgia"/>
          <w:b/>
          <w:i/>
          <w:sz w:val="24"/>
          <w:szCs w:val="32"/>
        </w:rPr>
        <w:t>(.5 or less)</w:t>
      </w:r>
    </w:p>
    <w:p w14:paraId="3BCC274F" w14:textId="77777777" w:rsidR="00C4521F" w:rsidRPr="00717535" w:rsidRDefault="00C4521F" w:rsidP="00C4521F">
      <w:pPr>
        <w:pStyle w:val="Heading1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MCEA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148.60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Pr="00717535">
        <w:rPr>
          <w:rFonts w:ascii="Georgia" w:hAnsi="Georgia"/>
          <w:sz w:val="32"/>
          <w:szCs w:val="32"/>
        </w:rPr>
        <w:tab/>
      </w:r>
    </w:p>
    <w:p w14:paraId="220CD984" w14:textId="777777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  <w:t>200.40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6201724B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  <w:t>112.00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6C8AA32D" w14:textId="77777777" w:rsidR="00C4521F" w:rsidRPr="00717535" w:rsidRDefault="00C4521F" w:rsidP="00C4521F">
      <w:pPr>
        <w:rPr>
          <w:rFonts w:ascii="Georgia" w:hAnsi="Georgia"/>
          <w:sz w:val="32"/>
          <w:szCs w:val="32"/>
        </w:rPr>
      </w:pPr>
    </w:p>
    <w:p w14:paraId="1DA2DFD3" w14:textId="77777777" w:rsidR="00C4521F" w:rsidRDefault="00C4521F" w:rsidP="00C4521F"/>
    <w:p w14:paraId="0C71597A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The specific dues paid by each person can be</w:t>
      </w:r>
    </w:p>
    <w:p w14:paraId="73825D28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found on the member’s final pay stub</w:t>
      </w:r>
    </w:p>
    <w:p w14:paraId="6B3CBE71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</w:p>
    <w:p w14:paraId="64D9BB68" w14:textId="5D830874" w:rsidR="0083562F" w:rsidRPr="00C4521F" w:rsidRDefault="00C4521F" w:rsidP="00C4521F">
      <w:pPr>
        <w:spacing w:after="0" w:line="240" w:lineRule="auto"/>
        <w:jc w:val="center"/>
        <w:rPr>
          <w:sz w:val="24"/>
          <w:szCs w:val="24"/>
        </w:rPr>
      </w:pPr>
      <w:r w:rsidRPr="00717535">
        <w:rPr>
          <w:i/>
          <w:iCs/>
          <w:sz w:val="24"/>
          <w:szCs w:val="24"/>
        </w:rPr>
        <w:t xml:space="preserve">For questions or more information, please contact MCEA Membership Coordinator, Jackie Thompson @ </w:t>
      </w:r>
      <w:hyperlink r:id="rId8" w:history="1">
        <w:r w:rsidRPr="00717535">
          <w:rPr>
            <w:rStyle w:val="Hyperlink"/>
            <w:i/>
            <w:iCs/>
            <w:sz w:val="24"/>
            <w:szCs w:val="24"/>
          </w:rPr>
          <w:t>jthompson@mceanea.org</w:t>
        </w:r>
      </w:hyperlink>
      <w:r w:rsidRPr="00717535">
        <w:rPr>
          <w:i/>
          <w:iCs/>
          <w:sz w:val="24"/>
          <w:szCs w:val="24"/>
        </w:rPr>
        <w:t xml:space="preserve"> or 301-294-6232</w:t>
      </w:r>
      <w:bookmarkEnd w:id="0"/>
    </w:p>
    <w:sectPr w:rsidR="0083562F" w:rsidRPr="00C4521F" w:rsidSect="00601450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647"/>
    <w:multiLevelType w:val="hybridMultilevel"/>
    <w:tmpl w:val="00C0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AAF"/>
    <w:multiLevelType w:val="hybridMultilevel"/>
    <w:tmpl w:val="A8ECD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5E0C"/>
    <w:multiLevelType w:val="hybridMultilevel"/>
    <w:tmpl w:val="6D086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2A2188"/>
    <w:multiLevelType w:val="hybridMultilevel"/>
    <w:tmpl w:val="2532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7"/>
    <w:rsid w:val="000560B8"/>
    <w:rsid w:val="00060E99"/>
    <w:rsid w:val="00075E7C"/>
    <w:rsid w:val="00076E88"/>
    <w:rsid w:val="00083DFD"/>
    <w:rsid w:val="000B104C"/>
    <w:rsid w:val="000C3427"/>
    <w:rsid w:val="000D579D"/>
    <w:rsid w:val="00107A5D"/>
    <w:rsid w:val="00173218"/>
    <w:rsid w:val="00176ACF"/>
    <w:rsid w:val="00180A10"/>
    <w:rsid w:val="00182429"/>
    <w:rsid w:val="00185A87"/>
    <w:rsid w:val="00193811"/>
    <w:rsid w:val="001A3E75"/>
    <w:rsid w:val="00290B8C"/>
    <w:rsid w:val="002B2213"/>
    <w:rsid w:val="002B4527"/>
    <w:rsid w:val="002B4652"/>
    <w:rsid w:val="002C4E23"/>
    <w:rsid w:val="002D45E2"/>
    <w:rsid w:val="00303E5F"/>
    <w:rsid w:val="00335467"/>
    <w:rsid w:val="0036407C"/>
    <w:rsid w:val="00375B04"/>
    <w:rsid w:val="00380A81"/>
    <w:rsid w:val="00382AF6"/>
    <w:rsid w:val="003B418B"/>
    <w:rsid w:val="004067DD"/>
    <w:rsid w:val="00413BD4"/>
    <w:rsid w:val="00495C9F"/>
    <w:rsid w:val="004A76C0"/>
    <w:rsid w:val="004C1CB0"/>
    <w:rsid w:val="004D570A"/>
    <w:rsid w:val="004F6DED"/>
    <w:rsid w:val="00530F3A"/>
    <w:rsid w:val="00540BAE"/>
    <w:rsid w:val="00561FAB"/>
    <w:rsid w:val="0057083C"/>
    <w:rsid w:val="005A5F11"/>
    <w:rsid w:val="005B1A41"/>
    <w:rsid w:val="005B777E"/>
    <w:rsid w:val="005C251B"/>
    <w:rsid w:val="00601450"/>
    <w:rsid w:val="006043CA"/>
    <w:rsid w:val="0060645B"/>
    <w:rsid w:val="006259A7"/>
    <w:rsid w:val="00682834"/>
    <w:rsid w:val="00682839"/>
    <w:rsid w:val="00691295"/>
    <w:rsid w:val="0069432A"/>
    <w:rsid w:val="006B52DC"/>
    <w:rsid w:val="006E250A"/>
    <w:rsid w:val="006E7F6A"/>
    <w:rsid w:val="006F03D9"/>
    <w:rsid w:val="007338D7"/>
    <w:rsid w:val="00756793"/>
    <w:rsid w:val="007A2D7A"/>
    <w:rsid w:val="007C5B03"/>
    <w:rsid w:val="00807315"/>
    <w:rsid w:val="008234BE"/>
    <w:rsid w:val="00830BEA"/>
    <w:rsid w:val="0083562F"/>
    <w:rsid w:val="008457EB"/>
    <w:rsid w:val="00881A7B"/>
    <w:rsid w:val="008A1B47"/>
    <w:rsid w:val="008C0042"/>
    <w:rsid w:val="008C59FD"/>
    <w:rsid w:val="008F5D42"/>
    <w:rsid w:val="009123B0"/>
    <w:rsid w:val="00952144"/>
    <w:rsid w:val="00976BEA"/>
    <w:rsid w:val="009C2092"/>
    <w:rsid w:val="009E65D0"/>
    <w:rsid w:val="00A25457"/>
    <w:rsid w:val="00A74903"/>
    <w:rsid w:val="00A851DE"/>
    <w:rsid w:val="00AB34AF"/>
    <w:rsid w:val="00AD1944"/>
    <w:rsid w:val="00AD2802"/>
    <w:rsid w:val="00B007FE"/>
    <w:rsid w:val="00B40C20"/>
    <w:rsid w:val="00B457AC"/>
    <w:rsid w:val="00B4658A"/>
    <w:rsid w:val="00BB4802"/>
    <w:rsid w:val="00BD4B50"/>
    <w:rsid w:val="00C40FEB"/>
    <w:rsid w:val="00C4521F"/>
    <w:rsid w:val="00C65300"/>
    <w:rsid w:val="00C71DB4"/>
    <w:rsid w:val="00C8048F"/>
    <w:rsid w:val="00C847FC"/>
    <w:rsid w:val="00C85D5E"/>
    <w:rsid w:val="00C93339"/>
    <w:rsid w:val="00CA78DF"/>
    <w:rsid w:val="00CD6B55"/>
    <w:rsid w:val="00CE2FA3"/>
    <w:rsid w:val="00D122D5"/>
    <w:rsid w:val="00D17CB0"/>
    <w:rsid w:val="00D42F48"/>
    <w:rsid w:val="00D52602"/>
    <w:rsid w:val="00D56E7D"/>
    <w:rsid w:val="00D71B9D"/>
    <w:rsid w:val="00DC05AC"/>
    <w:rsid w:val="00DE2086"/>
    <w:rsid w:val="00E00CA7"/>
    <w:rsid w:val="00E30CE7"/>
    <w:rsid w:val="00E4386E"/>
    <w:rsid w:val="00E476A1"/>
    <w:rsid w:val="00E90FBD"/>
    <w:rsid w:val="00EA0DED"/>
    <w:rsid w:val="00EA1F93"/>
    <w:rsid w:val="00EA7597"/>
    <w:rsid w:val="00EB4616"/>
    <w:rsid w:val="00EB7A80"/>
    <w:rsid w:val="00EC361E"/>
    <w:rsid w:val="00EF7F66"/>
    <w:rsid w:val="00F42424"/>
    <w:rsid w:val="00F47E58"/>
    <w:rsid w:val="00F50272"/>
    <w:rsid w:val="00F648B9"/>
    <w:rsid w:val="00F72F9F"/>
    <w:rsid w:val="00F922A8"/>
    <w:rsid w:val="00F9671F"/>
    <w:rsid w:val="00FB3E65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7C9A1"/>
  <w14:defaultImageDpi w14:val="0"/>
  <w15:docId w15:val="{F3FCFD4D-9D1A-45D3-B4BF-9771A8F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21F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C4521F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4521F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33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62F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4521F"/>
    <w:rPr>
      <w:rFonts w:ascii="Arial Narrow" w:eastAsia="Times New Roman" w:hAnsi="Arial Narrow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4521F"/>
    <w:rPr>
      <w:rFonts w:ascii="Arial Narrow" w:eastAsia="Times New Roman" w:hAnsi="Arial Narrow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4521F"/>
    <w:rPr>
      <w:rFonts w:ascii="Arial Narrow" w:eastAsia="Times New Roman" w:hAnsi="Arial Narrow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mcea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700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Jackie</dc:creator>
  <cp:keywords/>
  <dc:description/>
  <cp:lastModifiedBy>Addison-Dove, Sonya [MD]</cp:lastModifiedBy>
  <cp:revision>2</cp:revision>
  <cp:lastPrinted>2022-01-05T16:11:00Z</cp:lastPrinted>
  <dcterms:created xsi:type="dcterms:W3CDTF">2022-01-05T18:46:00Z</dcterms:created>
  <dcterms:modified xsi:type="dcterms:W3CDTF">2022-01-05T18:46:00Z</dcterms:modified>
</cp:coreProperties>
</file>